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40"/>
        <w:gridCol w:w="374"/>
        <w:gridCol w:w="331"/>
        <w:gridCol w:w="769"/>
        <w:gridCol w:w="979"/>
        <w:gridCol w:w="619"/>
        <w:gridCol w:w="984"/>
        <w:gridCol w:w="984"/>
        <w:gridCol w:w="2529"/>
      </w:tblGrid>
      <w:tr w:rsidR="00554522" w:rsidRPr="00554522" w:rsidTr="00554522">
        <w:trPr>
          <w:trHeight w:val="30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Default="00554522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  <w:p w:rsidR="00554522" w:rsidRDefault="00554522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  <w:p w:rsidR="00554522" w:rsidRDefault="000C3BA3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 "___"________2025 г </w:t>
            </w:r>
            <w:r w:rsidR="00554522"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№_____</w:t>
            </w:r>
          </w:p>
          <w:p w:rsidR="00554522" w:rsidRDefault="00554522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554522" w:rsidRPr="00C67D4F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54522" w:rsidRPr="00554522" w:rsidTr="00277AB7">
        <w:trPr>
          <w:trHeight w:val="211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C67D4F" w:rsidRDefault="00554522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554522" w:rsidRPr="00554522" w:rsidTr="00277AB7">
        <w:trPr>
          <w:trHeight w:val="80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4522" w:rsidRPr="00C67D4F" w:rsidRDefault="00554522" w:rsidP="006F2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18.12.2024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554522" w:rsidRPr="00554522" w:rsidTr="00554522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554522" w:rsidRPr="00554522" w:rsidTr="00554522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54522" w:rsidRPr="00554522" w:rsidRDefault="00554522" w:rsidP="00277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</w:tc>
      </w:tr>
    </w:tbl>
    <w:p w:rsidR="00554522" w:rsidRDefault="00554522"/>
    <w:tbl>
      <w:tblPr>
        <w:tblW w:w="989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388"/>
        <w:gridCol w:w="457"/>
        <w:gridCol w:w="567"/>
        <w:gridCol w:w="1134"/>
        <w:gridCol w:w="646"/>
        <w:gridCol w:w="1339"/>
        <w:gridCol w:w="1417"/>
        <w:gridCol w:w="1519"/>
      </w:tblGrid>
      <w:tr w:rsidR="00277AB7" w:rsidRPr="00554522" w:rsidTr="00277AB7">
        <w:trPr>
          <w:trHeight w:val="30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277AB7" w:rsidRPr="00554522" w:rsidTr="00277AB7">
        <w:trPr>
          <w:trHeight w:val="184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4522" w:rsidRPr="00554522" w:rsidTr="00277AB7">
        <w:trPr>
          <w:trHeight w:val="655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r w:rsidR="00277A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домст</w:t>
            </w:r>
            <w:r w:rsidR="00277A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277A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r w:rsidR="00277A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  <w:r w:rsidR="00277A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</w:t>
            </w:r>
            <w:r w:rsidR="00277AB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</w:p>
        </w:tc>
        <w:tc>
          <w:tcPr>
            <w:tcW w:w="1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4522" w:rsidRPr="00554522" w:rsidTr="00277AB7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11 020 620 604,92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10 757 737 781,80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11 170 552 044,73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10 957 200 709,34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10 694 317 886,22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11 107 132 149,15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1 036 777 581,26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1 411 846 099,51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1 704 389 612,71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реализации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эффективной бюджетной политики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Обеспечение проведения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выборов и референдумов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выборов депутатов городской Думы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выборов депутатов городской Думы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372 095 278,79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931 432 398,79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1 224 287 811,99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производственной сферы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136 890 377,05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120 623 791,55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119 288 890,33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127 242 127,05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110 975 541,55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109 640 640,33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2 133 581,69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"Специалист"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51 817 317,79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помощников депутатов городской Думы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 и федеральный каналах телевещания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 и федеральных каналах телевещания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66 570 550,74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45 750 427,18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1 128 349,48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совершенствование бюджетного процесса"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Членские взносы в Союз финансистов России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602 943 976,14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899 206 502,44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602 593 976,14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191 197 531,88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7 231 467,89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6 653 687,39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первичных мер пожарной безопасности, защиты населения и территории городского округа от чрезвычайных ситуаций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природного и техногенного характера, мероприятий по гражданской обороне"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Мероприятия в сфере гражданской обороны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122 845 822,74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52 543 868,58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предупреждение и ликвидацию последствий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чрезвычайных ситуаций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лесопожарного центра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лесопожарного центра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видеонаблюдения, мониторинга ситуаций и системы контроля доступа на объектах социальной сферы г.о.г.Дзержинск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видеонаблюдения, мониторинга ситуации и системы контроля доступа на объектах социальной сферы г.о.г.Дзержинск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1 088 003 018,22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владельцев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Возмещение затрат или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699 754 056,75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402 093 412,90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автодорог и тротуаров г.о.г. Дзержинск в рамках проекта инициативного бюджетирования "Вам решать!"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16 187 204,83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дороги по ул.Набережная, проезд между ул.Чапаева, ул.Дербасовой и ул.Советская в поселке Гавриловка"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проезд между ул.Максима Горького, д.87 и ул.Герцена, д.32, по ул.Герцена от д.16 до д.32 (пос.Дачный) г.Дзержинска"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ул.Кольцова, по пер.Линейному, пер.Ульянова, проезд от улицы Чехова с северной стороны переулков в поселке Петряевка"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"Ремонт проезжей части автодороги по пер.Спортивный и проезда от ул.Железнодорожная до пер.Спортивный в поселке Пыра"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проекта "Обустройство велопешеходной дорожки по ул.Чкалова к центральной площади в поселке Пыра"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109 853 849,81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109 853 849,81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объездной дороги в пос.Дачный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автодороги к Шуховской башне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автодороги к Шуховской башне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автомобильной дороги от ул. Самохвалова до пр. Ленинского Комсомола, до ул. Комбрига Патоличева, до пр. Циолковского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системы обеспечения безопасности населения на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"Цифровая трансформация муниципального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управления"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82 205 535,90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852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</w:t>
            </w:r>
            <w:r w:rsidR="00852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 "Бизнес-инкубатор г.Дзержинска"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субъектам инфраструктуры поддержки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1 223 177 757,01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938 317 069,35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713 106 573,66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434 903 414,05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372 030 823,49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192 661 402,44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Оборудование (дооборудование) общего имущества МКД элементами безбарьерной среды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оборудование (дооборудование) общего имущества МКД элементами безбарьерной среды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многоквартирных домов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оказанием услуг по вывозу жидких бытовых отходов с выгребных ям, придомовых туалетов, отстойников, предназначенных для обслуживания неканализированных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223 225 018,21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08.3.И2.67484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08.3.И2.6748S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Снос (демонтаж) аварийных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зданий (сооружений), ветхих и самовольных построек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55 624 188,67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муниципальным унитарным предприятиям на проведение ремонта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теплоэнергетического оборудования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(актуализация) схем водоснабжения и вобоотведения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тепло-, газо-, водоснабжение и водоотведение населения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инженерной инфраструктуры территории малоэтажного жилищного строительства по пр.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Свердлова (2-ая очередь)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549 562 564,26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406 612 267,42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404 596 112,78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территории перед детским садом № 147 на ул.Весенняя в поселке Горбатовка"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ул.Чапаева; от д.1-Б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 д.14 по ул.Чапаева; от д.3-Г по ул.Чапаева до д.2-А по ул.Горького; от д.3-Е по ул.Чапаева до д.3 по ул.Свердлова; от д.17 до д.18-Б по ул.Торфяников) в поселке Пыра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"Комплексное благоустройство спортивно-игровой площадки на пр.Циолковского 82"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инициативное бюджетирование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Окской набережной в г.Дзержинске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Окской набережной в г.Дзержинске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146 727 817,50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144 942 950,83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141 659 728,61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76 685 442,50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74 900 575,83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71 617 353,61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парка на ул. Молодежной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парка на ул. Молодежной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183 087 590,03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лучших проектов создания комфортной городской среды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15.3.И4.А4240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86 748 914,93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24 140 841,26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24 017 152,16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24 017 152,16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сохранение природоохранных комплексов, уникальных и эталонных природных участков и объектов "Дендропарк имени И.Н. Ильяшевича"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5 701 554 293,28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5 760 743 163,63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1 875 950 845,09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 образования в частных дошкольных образовательных организациях посредством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9 800 839,50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9 800 839,50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320 мест в мкр. Комсомольский г.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320 мест в мкр. Комсомольский г.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на 180 мест на территории ЖК "Северные ворота" г.Дзержинск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на 180 мест на территории ЖК "Северные ворота" г.Дзержинск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2 885 090 901,29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2 859 919 273,41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2 859 919 273,41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полномочий в сфере общего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бесплатным двухразовым питанием обучающихся с ограниченными возможностями здоровья, не проживающих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дополнительное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г.Дзержинск, ул.Октябрьская, д.52" в рамках проекта инициативного бюджетирования "Вам решать!"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"Устройство волейбольной площадки и беговой дорожки на территории МБОУ школа № 40 по адресу: Нижегородская область, г.Дзержинск, б-р Мира, д.3" в рамках проекта инициативного бюджетирования "Вам решать!"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165 869 054,13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корпуса начальной школы МБОУ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"Средняя школа № 20" в г. Дзержинске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502 935 365,73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193 274 518,34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193 274 518,34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303 517 835,12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8 153 206,36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МБУ ДО "Центральная детская музыкальная школа им.А.Н.Скрябина"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"Капитальный ремонт фасада, устройство пандуса здания МБУ ДО "ДМШ № 3 им.Н.К.Гусельникова" в рамках проекта инициативного бюджетирования "Вам решать!"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развитие волонтерства (добровольчества)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волонтерства (добровольчества)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развитие ВВПОД "Юнармия"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"Юнармия"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292 219 752,93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102 491 012,41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102 491 012,41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независимой оценки качества условий оказания услуг организациями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независимой оценки качества условий оказания услуг организациями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"Предоставление муниципальных услуг в сфере физической культуры, спорта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молодежной политики"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по исполнению требований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антитеррористической защищенности объектов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536 965 793,31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473 080 698,00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484 174 391,34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420 289 296,03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448 944 679,23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401 528 324,77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335 395 573,69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113 549 105,54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66 586 857,77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поддержки творческой деятельности и укрепление материально-технической базы муниципальных театров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населенных пунктах с численностью населения до 300 тысяч человек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библиотеки им.Ф.Э.Дзержинского МБУ "ЦБС"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меропряитий в рамках Адресной инвестиционной программы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 регионального значения "Театр кукол, 1948 г." расположенного по адресу: г.о.г. Дзержинск, пр-т Ленина, д. 66 "А")"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21 675 750,00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сохранению ОКН "Кинотеатр "Родина"" по адресу: Нижегородская область, г.Дзержинск, пр.Ленина, 54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240 820 064,52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11 562 426,00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обязательств по возмещению процентных ставок по кредитам, выданным до 31.12.2006 в рамках ДЦП "Молодой семье-доступное жилье" на 2005-2010 годы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молодежной политики в городском округе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195 610 900,00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"Обеспечение жильем молодых семей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содействие укреплению гражданского единства и гармонизации межнациональных и этноконфессиональных отношений в городском округе город Дзержинск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793 382 318,95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296 759 741,99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75 294 244,09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18 226 986,20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лыжероллерной трассы "Магнитная стрелка"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проекта инициативного бюджетирования "Вам решать!"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"Капролактамовец" МБУ "СШОР "Салют"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"Капролактамовец" МБУ "СШОР "Салют"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ФОКа с залом художественной гимнастики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ФОКа с залом художественной гимнастики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30 163 435,98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30 163 435,98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"Повышение эффективности бюджетных расходов в городском округе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и совершенствование бюджетного процесса"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46 428 369,79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3 579 396,30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811 686,00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379 686,00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432 000,00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Содержание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554522" w:rsidRPr="00554522" w:rsidTr="00277AB7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522" w:rsidRPr="00554522" w:rsidRDefault="00554522" w:rsidP="005545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4522" w:rsidRPr="00554522" w:rsidRDefault="00554522" w:rsidP="00554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5452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554522" w:rsidRPr="00554522" w:rsidRDefault="00554522" w:rsidP="0055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522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554522" w:rsidRPr="00554522" w:rsidRDefault="00554522" w:rsidP="005545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4522">
        <w:rPr>
          <w:rFonts w:ascii="Times New Roman" w:hAnsi="Times New Roman" w:cs="Times New Roman"/>
          <w:sz w:val="28"/>
          <w:szCs w:val="28"/>
        </w:rPr>
        <w:t>округа, директор департамента финансов                                           С.В.Федоров</w:t>
      </w:r>
    </w:p>
    <w:sectPr w:rsidR="00554522" w:rsidRPr="00554522" w:rsidSect="0055452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522" w:rsidRDefault="00554522" w:rsidP="00554522">
      <w:pPr>
        <w:spacing w:after="0" w:line="240" w:lineRule="auto"/>
      </w:pPr>
      <w:r>
        <w:separator/>
      </w:r>
    </w:p>
  </w:endnote>
  <w:endnote w:type="continuationSeparator" w:id="0">
    <w:p w:rsidR="00554522" w:rsidRDefault="00554522" w:rsidP="00554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522" w:rsidRDefault="00554522" w:rsidP="00554522">
      <w:pPr>
        <w:spacing w:after="0" w:line="240" w:lineRule="auto"/>
      </w:pPr>
      <w:r>
        <w:separator/>
      </w:r>
    </w:p>
  </w:footnote>
  <w:footnote w:type="continuationSeparator" w:id="0">
    <w:p w:rsidR="00554522" w:rsidRDefault="00554522" w:rsidP="00554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640408"/>
      <w:docPartObj>
        <w:docPartGallery w:val="Page Numbers (Top of Page)"/>
        <w:docPartUnique/>
      </w:docPartObj>
    </w:sdtPr>
    <w:sdtEndPr/>
    <w:sdtContent>
      <w:p w:rsidR="00554522" w:rsidRDefault="005545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91C">
          <w:rPr>
            <w:noProof/>
          </w:rPr>
          <w:t>22</w:t>
        </w:r>
        <w:r>
          <w:fldChar w:fldCharType="end"/>
        </w:r>
      </w:p>
    </w:sdtContent>
  </w:sdt>
  <w:p w:rsidR="00554522" w:rsidRDefault="005545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522"/>
    <w:rsid w:val="000C3BA3"/>
    <w:rsid w:val="00277AB7"/>
    <w:rsid w:val="00554522"/>
    <w:rsid w:val="00605E0A"/>
    <w:rsid w:val="0085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452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4522"/>
    <w:rPr>
      <w:color w:val="800080"/>
      <w:u w:val="single"/>
    </w:rPr>
  </w:style>
  <w:style w:type="paragraph" w:customStyle="1" w:styleId="xl63">
    <w:name w:val="xl63"/>
    <w:basedOn w:val="a"/>
    <w:rsid w:val="0055452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5452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5452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5452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5452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554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54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54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4522"/>
  </w:style>
  <w:style w:type="paragraph" w:styleId="a7">
    <w:name w:val="footer"/>
    <w:basedOn w:val="a"/>
    <w:link w:val="a8"/>
    <w:uiPriority w:val="99"/>
    <w:unhideWhenUsed/>
    <w:rsid w:val="00554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522"/>
  </w:style>
  <w:style w:type="paragraph" w:styleId="a9">
    <w:name w:val="Balloon Text"/>
    <w:basedOn w:val="a"/>
    <w:link w:val="aa"/>
    <w:uiPriority w:val="99"/>
    <w:semiHidden/>
    <w:unhideWhenUsed/>
    <w:rsid w:val="00277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7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452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54522"/>
    <w:rPr>
      <w:color w:val="800080"/>
      <w:u w:val="single"/>
    </w:rPr>
  </w:style>
  <w:style w:type="paragraph" w:customStyle="1" w:styleId="xl63">
    <w:name w:val="xl63"/>
    <w:basedOn w:val="a"/>
    <w:rsid w:val="0055452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55452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55452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54522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5452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554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54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5545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54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4522"/>
  </w:style>
  <w:style w:type="paragraph" w:styleId="a7">
    <w:name w:val="footer"/>
    <w:basedOn w:val="a"/>
    <w:link w:val="a8"/>
    <w:uiPriority w:val="99"/>
    <w:unhideWhenUsed/>
    <w:rsid w:val="005545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522"/>
  </w:style>
  <w:style w:type="paragraph" w:styleId="a9">
    <w:name w:val="Balloon Text"/>
    <w:basedOn w:val="a"/>
    <w:link w:val="aa"/>
    <w:uiPriority w:val="99"/>
    <w:semiHidden/>
    <w:unhideWhenUsed/>
    <w:rsid w:val="00277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7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70</Pages>
  <Words>27698</Words>
  <Characters>157881</Characters>
  <Application>Microsoft Office Word</Application>
  <DocSecurity>0</DocSecurity>
  <Lines>1315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4</cp:revision>
  <cp:lastPrinted>2025-01-31T06:00:00Z</cp:lastPrinted>
  <dcterms:created xsi:type="dcterms:W3CDTF">2025-01-31T05:41:00Z</dcterms:created>
  <dcterms:modified xsi:type="dcterms:W3CDTF">2025-01-31T12:16:00Z</dcterms:modified>
</cp:coreProperties>
</file>